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杨庄镇人民政府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关于开展2023年国际减灾日活动工作方案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今年10月13日是第34个国际减灾日，主题是“共同打造有韧性的未来”，为开展好此次活动，现制定方案如下：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</w:rPr>
        <w:t>加强领导,严密组织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各村街要以深入开展国际减灾日有关活动为契机,认真组织,周密部署,镇政府应急办开展集中宣传活动。紧紧围绕年度主题,认真开展好国际减灾日有关工作,全面提升我镇防灾减灾救灾能力。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活动实施时间 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10月13日上午9点。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三、活动实施地点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杨庄镇世纪华联超市门口小广场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活动实施参加单位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  <w:lang w:eastAsia="zh-CN"/>
        </w:rPr>
        <w:t>杨庄镇应急办工作人员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五、活动实施要求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(一)、</w:t>
      </w:r>
      <w:r>
        <w:rPr>
          <w:rFonts w:hint="eastAsia" w:ascii="仿宋_GB2312" w:hAnsi="仿宋_GB2312" w:eastAsia="仿宋_GB2312" w:cs="仿宋_GB2312"/>
          <w:b w:val="0"/>
          <w:bCs w:val="0"/>
          <w:spacing w:val="-1"/>
          <w:sz w:val="32"/>
          <w:szCs w:val="32"/>
          <w:lang w:eastAsia="zh-CN"/>
        </w:rPr>
        <w:t>杨庄镇应急办工作人员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携带相关宣传品,现场开展活动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布置现场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(二)、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镇政府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成员按照职责在本辖区内组织开展宣传活动,确保把防灾减灾救灾工作宣传好、落实好,增强人民对防灾减灾救灾工作的认识,提高防灾减灾救灾能力。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杨庄镇人民政府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3E9862"/>
    <w:multiLevelType w:val="singleLevel"/>
    <w:tmpl w:val="FA3E98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99CE81"/>
    <w:multiLevelType w:val="singleLevel"/>
    <w:tmpl w:val="4299CE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zRhNTIzMGFlOTg4ZDViY2YxOWFjMzBlOGQ5ZDMifQ=="/>
  </w:docVars>
  <w:rsids>
    <w:rsidRoot w:val="00000000"/>
    <w:rsid w:val="070D1548"/>
    <w:rsid w:val="1E1C7453"/>
    <w:rsid w:val="2287210B"/>
    <w:rsid w:val="5D333896"/>
    <w:rsid w:val="631B2E04"/>
    <w:rsid w:val="6FA94C93"/>
    <w:rsid w:val="71D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59"/>
      <w:szCs w:val="59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2023-10-11T01:18:00Z</dcterms:created>
  <dc:creator>Administrator</dc:creator>
  <cp:lastModifiedBy>王云朋</cp:lastModifiedBy>
  <dcterms:modified xsi:type="dcterms:W3CDTF">2023-10-11T01:41:49Z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ED8214AEDBF64A47A3F258D8B64C583F_12</vt:lpwstr>
  </property>
</Properties>
</file>